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09AB3E59" w:rsidR="008C6B91" w:rsidRPr="00BD7D9B" w:rsidRDefault="0003379A" w:rsidP="005F608E">
      <w:pPr>
        <w:spacing w:after="0" w:line="240" w:lineRule="auto"/>
        <w:rPr>
          <w:rFonts w:ascii="Arial" w:eastAsia="Times New Roman" w:hAnsi="Arial" w:cs="Arial"/>
          <w:color w:val="555555"/>
          <w:sz w:val="15"/>
          <w:szCs w:val="15"/>
          <w:lang w:eastAsia="en-GB"/>
        </w:rPr>
      </w:pPr>
      <w:r w:rsidRPr="005F608E">
        <w:rPr>
          <w:rFonts w:ascii="Arial" w:eastAsia="Times New Roman" w:hAnsi="Arial" w:cs="Arial"/>
          <w:b/>
          <w:bCs/>
          <w:color w:val="23468D"/>
          <w:sz w:val="24"/>
          <w:szCs w:val="24"/>
          <w:lang w:eastAsia="en-GB"/>
        </w:rPr>
        <w:t xml:space="preserve">Internship </w:t>
      </w:r>
      <w:r w:rsidR="008C6B91" w:rsidRPr="005F608E">
        <w:rPr>
          <w:rFonts w:ascii="Arial" w:eastAsia="Times New Roman" w:hAnsi="Arial" w:cs="Arial"/>
          <w:b/>
          <w:bCs/>
          <w:color w:val="23468D"/>
          <w:sz w:val="24"/>
          <w:szCs w:val="24"/>
          <w:lang w:eastAsia="en-GB"/>
        </w:rPr>
        <w:t>Title</w:t>
      </w:r>
      <w:r w:rsidR="00762F94" w:rsidRPr="005F608E">
        <w:rPr>
          <w:rFonts w:ascii="Arial" w:eastAsia="Times New Roman" w:hAnsi="Arial" w:cs="Arial"/>
          <w:b/>
          <w:bCs/>
          <w:color w:val="23468D"/>
          <w:sz w:val="24"/>
          <w:szCs w:val="24"/>
          <w:lang w:eastAsia="en-GB"/>
        </w:rPr>
        <w:br/>
      </w:r>
    </w:p>
    <w:p w14:paraId="047113EF" w14:textId="45EBC61B" w:rsidR="00904626" w:rsidRPr="00904626" w:rsidRDefault="00277A79" w:rsidP="00904626">
      <w:pPr>
        <w:spacing w:after="0" w:line="240" w:lineRule="auto"/>
        <w:jc w:val="both"/>
        <w:rPr>
          <w:rFonts w:ascii="Arial" w:eastAsia="Times New Roman" w:hAnsi="Arial" w:cs="Arial"/>
          <w:lang w:eastAsia="en-GB"/>
        </w:rPr>
      </w:pPr>
      <w:r>
        <w:rPr>
          <w:rFonts w:ascii="Arial" w:eastAsia="Times New Roman" w:hAnsi="Arial" w:cs="Arial"/>
          <w:lang w:eastAsia="en-GB"/>
        </w:rPr>
        <w:t xml:space="preserve">Internship – </w:t>
      </w:r>
      <w:r w:rsidR="00F64C2F">
        <w:rPr>
          <w:rFonts w:ascii="Arial" w:eastAsia="Times New Roman" w:hAnsi="Arial" w:cs="Arial"/>
          <w:lang w:eastAsia="en-GB"/>
        </w:rPr>
        <w:t>Radiation Monitoring</w:t>
      </w:r>
    </w:p>
    <w:p w14:paraId="624F9EEC" w14:textId="77777777" w:rsidR="008C6B91" w:rsidRPr="00BD7D9B" w:rsidRDefault="008C6B91" w:rsidP="008C6B91">
      <w:pPr>
        <w:spacing w:after="0" w:line="240" w:lineRule="auto"/>
        <w:rPr>
          <w:rFonts w:ascii="Arial" w:eastAsia="Times New Roman" w:hAnsi="Arial" w:cs="Arial"/>
          <w:color w:val="555555"/>
          <w:lang w:eastAsia="en-GB"/>
        </w:rPr>
      </w:pPr>
    </w:p>
    <w:p w14:paraId="2390BD0C" w14:textId="54141AC4" w:rsidR="008C6B91" w:rsidRPr="005F608E" w:rsidRDefault="00343850" w:rsidP="005F608E">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00993012" w:rsidRPr="005F608E">
        <w:rPr>
          <w:rFonts w:ascii="Arial" w:eastAsia="Times New Roman" w:hAnsi="Arial" w:cs="Arial"/>
          <w:b/>
          <w:bCs/>
          <w:color w:val="23468D"/>
          <w:sz w:val="24"/>
          <w:szCs w:val="24"/>
          <w:lang w:eastAsia="en-GB"/>
        </w:rPr>
        <w:t xml:space="preserve"> of</w:t>
      </w:r>
      <w:r w:rsidR="008C6B91" w:rsidRPr="005F608E">
        <w:rPr>
          <w:rFonts w:ascii="Arial" w:eastAsia="Times New Roman" w:hAnsi="Arial" w:cs="Arial"/>
          <w:b/>
          <w:bCs/>
          <w:color w:val="23468D"/>
          <w:sz w:val="24"/>
          <w:szCs w:val="24"/>
          <w:lang w:eastAsia="en-GB"/>
        </w:rPr>
        <w:t xml:space="preserve"> Internship</w:t>
      </w:r>
      <w:r w:rsidR="009568AE" w:rsidRPr="005F608E">
        <w:rPr>
          <w:rFonts w:ascii="Arial" w:eastAsia="Times New Roman" w:hAnsi="Arial" w:cs="Arial"/>
          <w:b/>
          <w:bCs/>
          <w:color w:val="23468D"/>
          <w:sz w:val="24"/>
          <w:szCs w:val="24"/>
          <w:lang w:eastAsia="en-GB"/>
        </w:rPr>
        <w:t xml:space="preserve"> </w:t>
      </w:r>
    </w:p>
    <w:p w14:paraId="02B12BC3" w14:textId="1C4FB436" w:rsidR="008C6B91" w:rsidRPr="00BD7D9B" w:rsidRDefault="008C6B91" w:rsidP="008C6B91">
      <w:pPr>
        <w:spacing w:after="0" w:line="240" w:lineRule="auto"/>
        <w:rPr>
          <w:rFonts w:ascii="Arial" w:eastAsia="Times New Roman" w:hAnsi="Arial" w:cs="Arial"/>
          <w:color w:val="555555"/>
          <w:sz w:val="15"/>
          <w:szCs w:val="15"/>
          <w:lang w:eastAsia="en-GB"/>
        </w:rPr>
      </w:pPr>
    </w:p>
    <w:p w14:paraId="61E8865E" w14:textId="7C1F205A" w:rsidR="008C6B91" w:rsidRPr="008C6B91" w:rsidRDefault="00BD7D9B" w:rsidP="008C6B91">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12 months</w:t>
      </w:r>
    </w:p>
    <w:p w14:paraId="3077BCA3" w14:textId="39C3D0B6" w:rsidR="008C6B91" w:rsidRPr="00BD7D9B" w:rsidRDefault="008C6B91" w:rsidP="008C6B91">
      <w:pPr>
        <w:spacing w:after="0" w:line="240" w:lineRule="auto"/>
        <w:rPr>
          <w:rFonts w:ascii="Arial" w:eastAsia="Times New Roman" w:hAnsi="Arial" w:cs="Arial"/>
          <w:color w:val="555555"/>
          <w:lang w:eastAsia="en-GB"/>
        </w:rPr>
      </w:pP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F7D916" w14:textId="509D310B"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Department: </w:t>
      </w:r>
      <w:r w:rsidR="00BD7D9B">
        <w:rPr>
          <w:rFonts w:ascii="Arial" w:eastAsia="Times New Roman" w:hAnsi="Arial" w:cs="Arial"/>
          <w:lang w:eastAsia="en-GB"/>
        </w:rPr>
        <w:t>Department of Nuclear Safety and Security</w:t>
      </w:r>
    </w:p>
    <w:p w14:paraId="434FF48A" w14:textId="6CF42F9E"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Division: </w:t>
      </w:r>
      <w:r w:rsidR="00BD7D9B">
        <w:rPr>
          <w:rFonts w:ascii="Arial" w:eastAsia="Times New Roman" w:hAnsi="Arial" w:cs="Arial"/>
          <w:lang w:eastAsia="en-GB"/>
        </w:rPr>
        <w:t>Division of Radiation, Transport and Waste Safety</w:t>
      </w:r>
    </w:p>
    <w:p w14:paraId="6D6519E9" w14:textId="07FFDCA7"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Section: </w:t>
      </w:r>
      <w:r w:rsidR="00BD7D9B">
        <w:rPr>
          <w:rFonts w:ascii="Arial" w:eastAsia="Times New Roman" w:hAnsi="Arial" w:cs="Arial"/>
          <w:lang w:eastAsia="en-GB"/>
        </w:rPr>
        <w:t>Radiation Safety and Monitoring Section</w:t>
      </w:r>
    </w:p>
    <w:p w14:paraId="4D8FC27F" w14:textId="0934FE5F" w:rsidR="008C6B91"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Unit: </w:t>
      </w:r>
      <w:r w:rsidR="00BD7D9B">
        <w:rPr>
          <w:rFonts w:ascii="Arial" w:eastAsia="Times New Roman" w:hAnsi="Arial" w:cs="Arial"/>
          <w:lang w:eastAsia="en-GB"/>
        </w:rPr>
        <w:t>Radiation Safety Technical Services Unit</w:t>
      </w:r>
    </w:p>
    <w:p w14:paraId="52E7FE77" w14:textId="77777777" w:rsidR="00904626" w:rsidRPr="00BD7D9B" w:rsidRDefault="00904626" w:rsidP="00904626">
      <w:pPr>
        <w:spacing w:after="0" w:line="240" w:lineRule="auto"/>
        <w:rPr>
          <w:rFonts w:ascii="Arial" w:eastAsia="Times New Roman" w:hAnsi="Arial" w:cs="Arial"/>
          <w:color w:val="55555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1246E7FE" w14:textId="74D17164" w:rsidR="00CB0007" w:rsidRDefault="00761760" w:rsidP="00904626">
      <w:pPr>
        <w:spacing w:after="0" w:line="240" w:lineRule="auto"/>
        <w:jc w:val="both"/>
        <w:rPr>
          <w:rFonts w:ascii="Arial" w:eastAsia="Times New Roman" w:hAnsi="Arial" w:cs="Arial"/>
          <w:lang w:eastAsia="en-GB"/>
        </w:rPr>
      </w:pPr>
      <w:r>
        <w:rPr>
          <w:rFonts w:ascii="Arial" w:eastAsia="Times New Roman" w:hAnsi="Arial" w:cs="Arial"/>
          <w:lang w:eastAsia="en-GB"/>
        </w:rPr>
        <w:t xml:space="preserve">The internship will </w:t>
      </w:r>
      <w:r w:rsidR="00711222">
        <w:rPr>
          <w:rFonts w:ascii="Arial" w:eastAsia="Times New Roman" w:hAnsi="Arial" w:cs="Arial"/>
          <w:lang w:eastAsia="en-GB"/>
        </w:rPr>
        <w:t xml:space="preserve">support </w:t>
      </w:r>
      <w:r w:rsidR="003D0810">
        <w:rPr>
          <w:rFonts w:ascii="Arial" w:eastAsia="Times New Roman" w:hAnsi="Arial" w:cs="Arial"/>
          <w:lang w:eastAsia="en-GB"/>
        </w:rPr>
        <w:t>workplace monitoring</w:t>
      </w:r>
      <w:r w:rsidR="00CD72EE">
        <w:rPr>
          <w:rFonts w:ascii="Arial" w:eastAsia="Times New Roman" w:hAnsi="Arial" w:cs="Arial"/>
          <w:lang w:eastAsia="en-GB"/>
        </w:rPr>
        <w:t xml:space="preserve"> </w:t>
      </w:r>
      <w:r w:rsidR="003D0810">
        <w:rPr>
          <w:rFonts w:ascii="Arial" w:eastAsia="Times New Roman" w:hAnsi="Arial" w:cs="Arial"/>
          <w:lang w:eastAsia="en-GB"/>
        </w:rPr>
        <w:t xml:space="preserve">and </w:t>
      </w:r>
      <w:r w:rsidR="00CD72EE">
        <w:rPr>
          <w:rFonts w:ascii="Arial" w:eastAsia="Times New Roman" w:hAnsi="Arial" w:cs="Arial"/>
          <w:lang w:eastAsia="en-GB"/>
        </w:rPr>
        <w:t xml:space="preserve">calibration services </w:t>
      </w:r>
      <w:r w:rsidR="006C06FD">
        <w:rPr>
          <w:rFonts w:ascii="Arial" w:eastAsia="Times New Roman" w:hAnsi="Arial" w:cs="Arial"/>
          <w:lang w:eastAsia="en-GB"/>
        </w:rPr>
        <w:t>at IAEA Seibersdorf Laboratories</w:t>
      </w:r>
      <w:r w:rsidR="00A86F1F">
        <w:rPr>
          <w:rFonts w:ascii="Arial" w:eastAsia="Times New Roman" w:hAnsi="Arial" w:cs="Arial"/>
          <w:lang w:eastAsia="en-GB"/>
        </w:rPr>
        <w:t>, under the guidance of experienced radiation safety specialists</w:t>
      </w:r>
      <w:r>
        <w:rPr>
          <w:rFonts w:ascii="Arial" w:eastAsia="Times New Roman" w:hAnsi="Arial" w:cs="Arial"/>
          <w:lang w:eastAsia="en-GB"/>
        </w:rPr>
        <w:t xml:space="preserve">. </w:t>
      </w:r>
      <w:r w:rsidR="00CB0007">
        <w:rPr>
          <w:rFonts w:ascii="Arial" w:eastAsia="Times New Roman" w:hAnsi="Arial" w:cs="Arial"/>
          <w:lang w:eastAsia="en-GB"/>
        </w:rPr>
        <w:t>The scope of work will include</w:t>
      </w:r>
      <w:r w:rsidR="0027697E">
        <w:rPr>
          <w:rFonts w:ascii="Arial" w:eastAsia="Times New Roman" w:hAnsi="Arial" w:cs="Arial"/>
          <w:lang w:eastAsia="en-GB"/>
        </w:rPr>
        <w:t xml:space="preserve"> assisting with routine</w:t>
      </w:r>
      <w:r w:rsidR="008911EA">
        <w:rPr>
          <w:rFonts w:ascii="Arial" w:eastAsia="Times New Roman" w:hAnsi="Arial" w:cs="Arial"/>
          <w:lang w:eastAsia="en-GB"/>
        </w:rPr>
        <w:t xml:space="preserve"> </w:t>
      </w:r>
      <w:r w:rsidR="007D7131">
        <w:rPr>
          <w:rFonts w:ascii="Arial" w:eastAsia="Times New Roman" w:hAnsi="Arial" w:cs="Arial"/>
          <w:lang w:eastAsia="en-GB"/>
        </w:rPr>
        <w:t>provision of services</w:t>
      </w:r>
      <w:r w:rsidR="002D01C9">
        <w:rPr>
          <w:rFonts w:ascii="Arial" w:eastAsia="Times New Roman" w:hAnsi="Arial" w:cs="Arial"/>
          <w:lang w:eastAsia="en-GB"/>
        </w:rPr>
        <w:t>;</w:t>
      </w:r>
      <w:r w:rsidR="0027697E">
        <w:rPr>
          <w:rFonts w:ascii="Arial" w:eastAsia="Times New Roman" w:hAnsi="Arial" w:cs="Arial"/>
          <w:lang w:eastAsia="en-GB"/>
        </w:rPr>
        <w:t xml:space="preserve"> contributing to </w:t>
      </w:r>
      <w:r w:rsidR="00F34401">
        <w:rPr>
          <w:rFonts w:ascii="Arial" w:eastAsia="Times New Roman" w:hAnsi="Arial" w:cs="Arial"/>
          <w:lang w:eastAsia="en-GB"/>
        </w:rPr>
        <w:t>special</w:t>
      </w:r>
      <w:r w:rsidR="0027697E">
        <w:rPr>
          <w:rFonts w:ascii="Arial" w:eastAsia="Times New Roman" w:hAnsi="Arial" w:cs="Arial"/>
          <w:lang w:eastAsia="en-GB"/>
        </w:rPr>
        <w:t xml:space="preserve"> projects</w:t>
      </w:r>
      <w:r w:rsidR="007D7131">
        <w:rPr>
          <w:rFonts w:ascii="Arial" w:eastAsia="Times New Roman" w:hAnsi="Arial" w:cs="Arial"/>
          <w:lang w:eastAsia="en-GB"/>
        </w:rPr>
        <w:t xml:space="preserve"> related to </w:t>
      </w:r>
      <w:r w:rsidR="006B23C6">
        <w:rPr>
          <w:rFonts w:ascii="Arial" w:eastAsia="Times New Roman" w:hAnsi="Arial" w:cs="Arial"/>
          <w:lang w:eastAsia="en-GB"/>
        </w:rPr>
        <w:t xml:space="preserve">training, </w:t>
      </w:r>
      <w:r w:rsidR="007D7131">
        <w:rPr>
          <w:rFonts w:ascii="Arial" w:eastAsia="Times New Roman" w:hAnsi="Arial" w:cs="Arial"/>
          <w:lang w:eastAsia="en-GB"/>
        </w:rPr>
        <w:t>radiation monitoring and calibration services</w:t>
      </w:r>
      <w:r w:rsidR="002D01C9">
        <w:rPr>
          <w:rFonts w:ascii="Arial" w:eastAsia="Times New Roman" w:hAnsi="Arial" w:cs="Arial"/>
          <w:lang w:eastAsia="en-GB"/>
        </w:rPr>
        <w:t>;</w:t>
      </w:r>
      <w:r w:rsidR="00D023C1">
        <w:rPr>
          <w:rFonts w:ascii="Arial" w:eastAsia="Times New Roman" w:hAnsi="Arial" w:cs="Arial"/>
          <w:lang w:eastAsia="en-GB"/>
        </w:rPr>
        <w:t xml:space="preserve"> and assisting with the</w:t>
      </w:r>
      <w:r w:rsidR="0027697E">
        <w:rPr>
          <w:rFonts w:ascii="Arial" w:eastAsia="Times New Roman" w:hAnsi="Arial" w:cs="Arial"/>
          <w:lang w:eastAsia="en-GB"/>
        </w:rPr>
        <w:t xml:space="preserve"> expansion </w:t>
      </w:r>
      <w:r w:rsidR="00D76028">
        <w:rPr>
          <w:rFonts w:ascii="Arial" w:eastAsia="Times New Roman" w:hAnsi="Arial" w:cs="Arial"/>
          <w:lang w:eastAsia="en-GB"/>
        </w:rPr>
        <w:t xml:space="preserve">and relocation of </w:t>
      </w:r>
      <w:r w:rsidR="0027697E">
        <w:rPr>
          <w:rFonts w:ascii="Arial" w:eastAsia="Times New Roman" w:hAnsi="Arial" w:cs="Arial"/>
          <w:lang w:eastAsia="en-GB"/>
        </w:rPr>
        <w:t>laboratories</w:t>
      </w:r>
      <w:r w:rsidR="00A307D0">
        <w:rPr>
          <w:rFonts w:ascii="Arial" w:eastAsia="Times New Roman" w:hAnsi="Arial" w:cs="Arial"/>
          <w:lang w:eastAsia="en-GB"/>
        </w:rPr>
        <w:t>.</w:t>
      </w:r>
      <w:r w:rsidR="0082631B">
        <w:rPr>
          <w:rFonts w:ascii="Arial" w:eastAsia="Times New Roman" w:hAnsi="Arial" w:cs="Arial"/>
          <w:lang w:eastAsia="en-GB"/>
        </w:rPr>
        <w:t xml:space="preserve"> </w:t>
      </w:r>
      <w:r w:rsidR="00CB0007">
        <w:rPr>
          <w:rFonts w:ascii="Arial" w:eastAsia="Times New Roman" w:hAnsi="Arial" w:cs="Arial"/>
          <w:lang w:eastAsia="en-GB"/>
        </w:rPr>
        <w:t xml:space="preserve">As part of the development of own skills and competences, the </w:t>
      </w:r>
      <w:r w:rsidR="00BD34C7">
        <w:rPr>
          <w:rFonts w:ascii="Arial" w:eastAsia="Times New Roman" w:hAnsi="Arial" w:cs="Arial"/>
          <w:lang w:eastAsia="en-GB"/>
        </w:rPr>
        <w:t>intern will assist in</w:t>
      </w:r>
      <w:r w:rsidR="00CB0007">
        <w:rPr>
          <w:rFonts w:ascii="Arial" w:eastAsia="Times New Roman" w:hAnsi="Arial" w:cs="Arial"/>
          <w:lang w:eastAsia="en-GB"/>
        </w:rPr>
        <w:t xml:space="preserve"> analysis of data and preparation of </w:t>
      </w:r>
      <w:r w:rsidR="00BD34C7">
        <w:rPr>
          <w:rFonts w:ascii="Arial" w:eastAsia="Times New Roman" w:hAnsi="Arial" w:cs="Arial"/>
          <w:lang w:eastAsia="en-GB"/>
        </w:rPr>
        <w:t xml:space="preserve">technical </w:t>
      </w:r>
      <w:r w:rsidR="00CB0007">
        <w:rPr>
          <w:rFonts w:ascii="Arial" w:eastAsia="Times New Roman" w:hAnsi="Arial" w:cs="Arial"/>
          <w:lang w:eastAsia="en-GB"/>
        </w:rPr>
        <w:t>reports.</w:t>
      </w:r>
    </w:p>
    <w:p w14:paraId="08766D84" w14:textId="77777777" w:rsidR="008C6B91" w:rsidRPr="00BD7D9B" w:rsidRDefault="008C6B91" w:rsidP="008C6B91">
      <w:pPr>
        <w:spacing w:after="0" w:line="240" w:lineRule="auto"/>
        <w:rPr>
          <w:rFonts w:ascii="Arial" w:eastAsia="Times New Roman" w:hAnsi="Arial" w:cs="Arial"/>
          <w:color w:val="555555"/>
          <w:lang w:eastAsia="en-GB"/>
        </w:rPr>
      </w:pPr>
    </w:p>
    <w:p w14:paraId="4254213E" w14:textId="20312812" w:rsidR="008C6B91" w:rsidRPr="005F608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Tasks / Key Results Expected</w:t>
      </w:r>
    </w:p>
    <w:p w14:paraId="308C1B85"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3B884B7A" w14:textId="46D81619" w:rsidR="00BC7143" w:rsidRDefault="0027697E" w:rsidP="00BC7143">
      <w:pPr>
        <w:pStyle w:val="ListParagraph"/>
        <w:numPr>
          <w:ilvl w:val="0"/>
          <w:numId w:val="11"/>
        </w:numPr>
        <w:spacing w:after="0" w:line="240" w:lineRule="auto"/>
        <w:jc w:val="both"/>
        <w:rPr>
          <w:rFonts w:ascii="Arial" w:hAnsi="Arial" w:cs="Arial"/>
        </w:rPr>
      </w:pPr>
      <w:r>
        <w:rPr>
          <w:rFonts w:ascii="Arial" w:hAnsi="Arial" w:cs="Arial"/>
        </w:rPr>
        <w:t xml:space="preserve">Develop </w:t>
      </w:r>
      <w:r w:rsidR="00BC7143">
        <w:rPr>
          <w:rFonts w:ascii="Arial" w:hAnsi="Arial" w:cs="Arial"/>
        </w:rPr>
        <w:t>weekly briefings and schedule</w:t>
      </w:r>
      <w:r w:rsidR="004D037C">
        <w:rPr>
          <w:rFonts w:ascii="Arial" w:hAnsi="Arial" w:cs="Arial"/>
        </w:rPr>
        <w:t>s</w:t>
      </w:r>
      <w:r w:rsidR="00BC7143">
        <w:rPr>
          <w:rFonts w:ascii="Arial" w:hAnsi="Arial" w:cs="Arial"/>
        </w:rPr>
        <w:t xml:space="preserve"> for the provision of services.</w:t>
      </w:r>
    </w:p>
    <w:p w14:paraId="20ED0ECF" w14:textId="515C082C" w:rsidR="009B300B" w:rsidRDefault="009B300B" w:rsidP="00BC7143">
      <w:pPr>
        <w:pStyle w:val="ListParagraph"/>
        <w:numPr>
          <w:ilvl w:val="0"/>
          <w:numId w:val="11"/>
        </w:numPr>
        <w:spacing w:after="0" w:line="240" w:lineRule="auto"/>
        <w:jc w:val="both"/>
        <w:rPr>
          <w:rFonts w:ascii="Arial" w:hAnsi="Arial" w:cs="Arial"/>
        </w:rPr>
      </w:pPr>
      <w:r>
        <w:rPr>
          <w:rFonts w:ascii="Arial" w:hAnsi="Arial" w:cs="Arial"/>
        </w:rPr>
        <w:t>Assist with the expansion</w:t>
      </w:r>
      <w:r w:rsidR="009810BF">
        <w:rPr>
          <w:rFonts w:ascii="Arial" w:hAnsi="Arial" w:cs="Arial"/>
        </w:rPr>
        <w:t xml:space="preserve"> and </w:t>
      </w:r>
      <w:r w:rsidR="00D76028">
        <w:rPr>
          <w:rFonts w:ascii="Arial" w:hAnsi="Arial" w:cs="Arial"/>
        </w:rPr>
        <w:t>relocation of</w:t>
      </w:r>
      <w:r w:rsidR="009810BF">
        <w:rPr>
          <w:rFonts w:ascii="Arial" w:hAnsi="Arial" w:cs="Arial"/>
        </w:rPr>
        <w:t xml:space="preserve"> laboratories.</w:t>
      </w:r>
    </w:p>
    <w:p w14:paraId="56DDB8F4" w14:textId="2BC77393" w:rsidR="00624A05" w:rsidRDefault="00624A05" w:rsidP="00624A05">
      <w:pPr>
        <w:pStyle w:val="ListParagraph"/>
        <w:numPr>
          <w:ilvl w:val="0"/>
          <w:numId w:val="11"/>
        </w:numPr>
        <w:spacing w:after="0" w:line="240" w:lineRule="auto"/>
        <w:jc w:val="both"/>
        <w:rPr>
          <w:rFonts w:ascii="Arial" w:hAnsi="Arial" w:cs="Arial"/>
        </w:rPr>
      </w:pPr>
      <w:r>
        <w:rPr>
          <w:rFonts w:ascii="Arial" w:hAnsi="Arial" w:cs="Arial"/>
        </w:rPr>
        <w:t>Contribute the calibration project, to request accreditation</w:t>
      </w:r>
      <w:r w:rsidR="003B146F">
        <w:rPr>
          <w:rFonts w:ascii="Arial" w:hAnsi="Arial" w:cs="Arial"/>
        </w:rPr>
        <w:t xml:space="preserve"> </w:t>
      </w:r>
      <w:r w:rsidR="00F431A3">
        <w:rPr>
          <w:rFonts w:ascii="Arial" w:hAnsi="Arial" w:cs="Arial"/>
        </w:rPr>
        <w:t xml:space="preserve">per ISO/IEC 17025 </w:t>
      </w:r>
      <w:r>
        <w:rPr>
          <w:rFonts w:ascii="Arial" w:hAnsi="Arial" w:cs="Arial"/>
        </w:rPr>
        <w:t>for calibrations of portable surface contamination and dose rate meters</w:t>
      </w:r>
      <w:r w:rsidR="00467E12">
        <w:rPr>
          <w:rFonts w:ascii="Arial" w:hAnsi="Arial" w:cs="Arial"/>
        </w:rPr>
        <w:t>.</w:t>
      </w:r>
    </w:p>
    <w:p w14:paraId="7E28BAC4" w14:textId="2BF80A54" w:rsidR="00897EEA" w:rsidRPr="00F431A3" w:rsidRDefault="00BD34C7" w:rsidP="00F431A3">
      <w:pPr>
        <w:pStyle w:val="ListParagraph"/>
        <w:numPr>
          <w:ilvl w:val="0"/>
          <w:numId w:val="11"/>
        </w:numPr>
        <w:spacing w:after="0" w:line="240" w:lineRule="auto"/>
        <w:jc w:val="both"/>
        <w:rPr>
          <w:rFonts w:ascii="Arial" w:hAnsi="Arial" w:cs="Arial"/>
        </w:rPr>
      </w:pPr>
      <w:r>
        <w:rPr>
          <w:rFonts w:ascii="Arial" w:hAnsi="Arial" w:cs="Arial"/>
        </w:rPr>
        <w:t>Contribute to the development of innovative education and training material.</w:t>
      </w:r>
    </w:p>
    <w:p w14:paraId="6BF18C68" w14:textId="77777777" w:rsidR="00904626" w:rsidRPr="00BD7D9B" w:rsidRDefault="00904626" w:rsidP="00904626">
      <w:pPr>
        <w:spacing w:after="0" w:line="240" w:lineRule="auto"/>
        <w:rPr>
          <w:rFonts w:ascii="Arial" w:eastAsia="Times New Roman" w:hAnsi="Arial" w:cs="Arial"/>
          <w:color w:val="555555"/>
          <w:lang w:eastAsia="en-GB"/>
        </w:rPr>
      </w:pPr>
    </w:p>
    <w:p w14:paraId="046B246D" w14:textId="6FA175C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p>
    <w:p w14:paraId="1D611A9A" w14:textId="68EE72D4" w:rsidR="008C6B91" w:rsidRPr="008C6B91" w:rsidRDefault="008C6B91" w:rsidP="008C6B91">
      <w:pPr>
        <w:spacing w:after="0" w:line="240" w:lineRule="auto"/>
        <w:rPr>
          <w:rFonts w:ascii="Arial" w:eastAsia="Times New Roman" w:hAnsi="Arial" w:cs="Arial"/>
          <w:color w:val="555555"/>
          <w:sz w:val="15"/>
          <w:szCs w:val="15"/>
          <w:lang w:eastAsia="en-GB"/>
        </w:rPr>
      </w:pPr>
    </w:p>
    <w:p w14:paraId="176C2325" w14:textId="1306AEC6" w:rsidR="00BD34C7" w:rsidRP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General knowledge o</w:t>
      </w:r>
      <w:r>
        <w:rPr>
          <w:rFonts w:ascii="Arial" w:hAnsi="Arial" w:cs="Arial"/>
        </w:rPr>
        <w:t>f</w:t>
      </w:r>
      <w:r w:rsidRPr="00BD34C7">
        <w:rPr>
          <w:rFonts w:ascii="Arial" w:hAnsi="Arial" w:cs="Arial"/>
        </w:rPr>
        <w:t xml:space="preserve"> </w:t>
      </w:r>
      <w:r>
        <w:rPr>
          <w:rFonts w:ascii="Arial" w:hAnsi="Arial" w:cs="Arial"/>
        </w:rPr>
        <w:t>quantities and units for ionizing radiation</w:t>
      </w:r>
      <w:r w:rsidRPr="00BD34C7">
        <w:rPr>
          <w:rFonts w:ascii="Arial" w:hAnsi="Arial" w:cs="Arial"/>
        </w:rPr>
        <w:t xml:space="preserve"> (</w:t>
      </w:r>
      <w:r>
        <w:rPr>
          <w:rFonts w:ascii="Arial" w:hAnsi="Arial" w:cs="Arial"/>
        </w:rPr>
        <w:t>r</w:t>
      </w:r>
      <w:r w:rsidRPr="00BD34C7">
        <w:rPr>
          <w:rFonts w:ascii="Arial" w:hAnsi="Arial" w:cs="Arial"/>
        </w:rPr>
        <w:t>equired)</w:t>
      </w:r>
    </w:p>
    <w:p w14:paraId="2A8CEE6D" w14:textId="36793179" w:rsidR="00BD34C7" w:rsidRP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Good command of M</w:t>
      </w:r>
      <w:r>
        <w:rPr>
          <w:rFonts w:ascii="Arial" w:hAnsi="Arial" w:cs="Arial"/>
        </w:rPr>
        <w:t>icrosoft</w:t>
      </w:r>
      <w:r w:rsidRPr="00BD34C7">
        <w:rPr>
          <w:rFonts w:ascii="Arial" w:hAnsi="Arial" w:cs="Arial"/>
        </w:rPr>
        <w:t xml:space="preserve"> Office applications (</w:t>
      </w:r>
      <w:r>
        <w:rPr>
          <w:rFonts w:ascii="Arial" w:hAnsi="Arial" w:cs="Arial"/>
        </w:rPr>
        <w:t>r</w:t>
      </w:r>
      <w:r w:rsidRPr="00BD34C7">
        <w:rPr>
          <w:rFonts w:ascii="Arial" w:hAnsi="Arial" w:cs="Arial"/>
        </w:rPr>
        <w:t>equired)</w:t>
      </w:r>
    </w:p>
    <w:p w14:paraId="0DDB8AE7" w14:textId="77777777" w:rsidR="00BD34C7" w:rsidRP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Attention to detail and accuracy (</w:t>
      </w:r>
      <w:r>
        <w:rPr>
          <w:rFonts w:ascii="Arial" w:hAnsi="Arial" w:cs="Arial"/>
        </w:rPr>
        <w:t>r</w:t>
      </w:r>
      <w:r w:rsidRPr="00BD34C7">
        <w:rPr>
          <w:rFonts w:ascii="Arial" w:hAnsi="Arial" w:cs="Arial"/>
        </w:rPr>
        <w:t>equired)</w:t>
      </w:r>
    </w:p>
    <w:p w14:paraId="7BA396F9" w14:textId="71FDC4AE" w:rsidR="00BD34C7" w:rsidRP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 xml:space="preserve">Experience </w:t>
      </w:r>
      <w:r>
        <w:rPr>
          <w:rFonts w:ascii="Arial" w:hAnsi="Arial" w:cs="Arial"/>
        </w:rPr>
        <w:t>with communication platforms and software</w:t>
      </w:r>
      <w:r w:rsidRPr="00BD34C7">
        <w:rPr>
          <w:rFonts w:ascii="Arial" w:hAnsi="Arial" w:cs="Arial"/>
        </w:rPr>
        <w:t xml:space="preserve"> (</w:t>
      </w:r>
      <w:r>
        <w:rPr>
          <w:rFonts w:ascii="Arial" w:hAnsi="Arial" w:cs="Arial"/>
        </w:rPr>
        <w:t>a</w:t>
      </w:r>
      <w:r w:rsidRPr="00BD34C7">
        <w:rPr>
          <w:rFonts w:ascii="Arial" w:hAnsi="Arial" w:cs="Arial"/>
        </w:rPr>
        <w:t>sset)</w:t>
      </w:r>
    </w:p>
    <w:p w14:paraId="4873ED1B" w14:textId="08FFAE38" w:rsidR="008C6B91" w:rsidRPr="00BD7D9B" w:rsidRDefault="008C6B91" w:rsidP="00BD7D9B">
      <w:pPr>
        <w:spacing w:after="0" w:line="240" w:lineRule="auto"/>
        <w:rPr>
          <w:rFonts w:ascii="Arial" w:eastAsia="Times New Roman" w:hAnsi="Arial" w:cs="Arial"/>
          <w:color w:val="555555"/>
          <w:lang w:eastAsia="en-GB"/>
        </w:rPr>
      </w:pPr>
    </w:p>
    <w:p w14:paraId="225C138E" w14:textId="7C40D30A"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5DED16CD" w14:textId="77777777" w:rsidR="0003379A" w:rsidRPr="00BD7D9B" w:rsidRDefault="0003379A" w:rsidP="00BD7D9B">
      <w:pPr>
        <w:spacing w:after="0" w:line="240" w:lineRule="auto"/>
        <w:rPr>
          <w:rFonts w:ascii="Arial" w:eastAsia="Times New Roman" w:hAnsi="Arial" w:cs="Arial"/>
          <w:color w:val="555555"/>
          <w:sz w:val="15"/>
          <w:szCs w:val="15"/>
          <w:lang w:eastAsia="en-GB"/>
        </w:rPr>
      </w:pPr>
    </w:p>
    <w:p w14:paraId="474AD999" w14:textId="7431F7F5" w:rsidR="00904626" w:rsidRPr="00A5174F" w:rsidRDefault="009F0CAA" w:rsidP="00A5174F">
      <w:pPr>
        <w:pStyle w:val="ListParagraph"/>
        <w:numPr>
          <w:ilvl w:val="0"/>
          <w:numId w:val="10"/>
        </w:numPr>
        <w:jc w:val="both"/>
        <w:rPr>
          <w:rFonts w:ascii="Arial" w:hAnsi="Arial" w:cs="Arial"/>
        </w:rPr>
      </w:pPr>
      <w:r>
        <w:rPr>
          <w:rFonts w:ascii="Arial" w:hAnsi="Arial" w:cs="Arial"/>
        </w:rPr>
        <w:t>University degree in</w:t>
      </w:r>
      <w:r w:rsidR="00A5174F" w:rsidRPr="00A5174F">
        <w:rPr>
          <w:rFonts w:ascii="Arial" w:hAnsi="Arial" w:cs="Arial"/>
        </w:rPr>
        <w:t xml:space="preserve"> Health Physics or closely related disciplines.</w:t>
      </w:r>
    </w:p>
    <w:p w14:paraId="1B98C2DB" w14:textId="77777777" w:rsidR="00E5375A" w:rsidRPr="00BD7D9B" w:rsidRDefault="00E5375A" w:rsidP="005F608E">
      <w:pPr>
        <w:spacing w:after="0" w:line="240" w:lineRule="auto"/>
        <w:rPr>
          <w:rFonts w:ascii="Arial" w:eastAsia="Times New Roman" w:hAnsi="Arial" w:cs="Arial"/>
          <w:color w:val="555555"/>
          <w:lang w:eastAsia="en-GB"/>
        </w:rPr>
      </w:pPr>
    </w:p>
    <w:p w14:paraId="6B888BAB" w14:textId="77777777" w:rsidR="00A5174F" w:rsidRDefault="00A5174F">
      <w:pPr>
        <w:rPr>
          <w:rFonts w:eastAsia="Times New Roman" w:cstheme="minorHAnsi"/>
          <w:b/>
          <w:bCs/>
          <w:color w:val="23468D"/>
          <w:lang w:eastAsia="en-GB"/>
        </w:rPr>
      </w:pPr>
      <w:r>
        <w:rPr>
          <w:rFonts w:eastAsia="Times New Roman" w:cstheme="minorHAnsi"/>
          <w:b/>
          <w:bCs/>
          <w:color w:val="23468D"/>
          <w:lang w:eastAsia="en-GB"/>
        </w:rPr>
        <w:br w:type="page"/>
      </w:r>
    </w:p>
    <w:p w14:paraId="42BAB96A" w14:textId="33F57B50" w:rsidR="00FF5920" w:rsidRPr="00A5174F" w:rsidRDefault="00FF5920" w:rsidP="00FF5920">
      <w:pPr>
        <w:spacing w:after="0"/>
        <w:jc w:val="both"/>
        <w:rPr>
          <w:rFonts w:ascii="Arial" w:eastAsia="Times New Roman" w:hAnsi="Arial" w:cs="Arial"/>
          <w:b/>
          <w:bCs/>
          <w:color w:val="23468D"/>
          <w:sz w:val="24"/>
          <w:szCs w:val="24"/>
          <w:lang w:eastAsia="en-GB"/>
        </w:rPr>
      </w:pPr>
      <w:r w:rsidRPr="00A5174F">
        <w:rPr>
          <w:rFonts w:ascii="Arial" w:eastAsia="Times New Roman" w:hAnsi="Arial" w:cs="Arial"/>
          <w:b/>
          <w:bCs/>
          <w:color w:val="23468D"/>
          <w:sz w:val="24"/>
          <w:szCs w:val="24"/>
          <w:lang w:eastAsia="en-GB"/>
        </w:rPr>
        <w:lastRenderedPageBreak/>
        <w:t>Internships</w:t>
      </w:r>
    </w:p>
    <w:p w14:paraId="1067E733" w14:textId="77777777" w:rsidR="00FF5920" w:rsidRPr="00BD7D9B" w:rsidRDefault="00FF5920" w:rsidP="00BD7D9B">
      <w:pPr>
        <w:spacing w:after="0" w:line="240" w:lineRule="auto"/>
        <w:rPr>
          <w:rFonts w:ascii="Arial" w:eastAsia="Times New Roman" w:hAnsi="Arial" w:cs="Arial"/>
          <w:color w:val="555555"/>
          <w:sz w:val="15"/>
          <w:szCs w:val="15"/>
          <w:lang w:eastAsia="en-GB"/>
        </w:rPr>
      </w:pPr>
    </w:p>
    <w:p w14:paraId="7D1D367D" w14:textId="77777777" w:rsidR="00FF5920" w:rsidRPr="00A5174F" w:rsidRDefault="00FF5920" w:rsidP="00FF5920">
      <w:p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A5174F" w:rsidRDefault="00FF5920" w:rsidP="00FF5920">
      <w:p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br/>
        <w:t>The purpose of the programme is:</w:t>
      </w:r>
    </w:p>
    <w:p w14:paraId="3F15D1FE" w14:textId="77777777" w:rsidR="00FF5920" w:rsidRPr="00A5174F"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To provide interns with the opportunity to gain practical work experience in line with their studies or interests, and expose them to the work of the IAEA and the United National as a whole;</w:t>
      </w:r>
    </w:p>
    <w:p w14:paraId="4325E0A1" w14:textId="77777777" w:rsidR="00FF5920" w:rsidRPr="00A5174F"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To benefit the IAEA's programmes through the assistance of qualified students specialized in various professional fields.</w:t>
      </w:r>
    </w:p>
    <w:p w14:paraId="1F2754C9" w14:textId="77777777" w:rsidR="00FF5920" w:rsidRPr="00A5174F"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The duration of an internship is normally not less than three months and not more than one year.</w:t>
      </w:r>
    </w:p>
    <w:p w14:paraId="42EC63C2" w14:textId="77777777" w:rsidR="00FF5920" w:rsidRPr="00BD7D9B" w:rsidRDefault="00FF5920" w:rsidP="00BD7D9B">
      <w:pPr>
        <w:spacing w:after="0" w:line="240" w:lineRule="auto"/>
        <w:rPr>
          <w:rFonts w:ascii="Arial" w:eastAsia="Times New Roman" w:hAnsi="Arial" w:cs="Arial"/>
          <w:color w:val="555555"/>
          <w:lang w:eastAsia="en-GB"/>
        </w:rPr>
      </w:pPr>
    </w:p>
    <w:p w14:paraId="01BBE0EC" w14:textId="77777777" w:rsidR="00FF5920" w:rsidRPr="00A5174F" w:rsidRDefault="00FF5920" w:rsidP="00FF5920">
      <w:pPr>
        <w:spacing w:after="0"/>
        <w:jc w:val="both"/>
        <w:rPr>
          <w:rFonts w:ascii="Arial" w:eastAsia="Times New Roman" w:hAnsi="Arial" w:cs="Arial"/>
          <w:b/>
          <w:bCs/>
          <w:color w:val="23468D"/>
          <w:sz w:val="24"/>
          <w:szCs w:val="24"/>
          <w:lang w:eastAsia="en-GB"/>
        </w:rPr>
      </w:pPr>
      <w:r w:rsidRPr="00A5174F">
        <w:rPr>
          <w:rFonts w:ascii="Arial" w:eastAsia="Times New Roman" w:hAnsi="Arial" w:cs="Arial"/>
          <w:b/>
          <w:bCs/>
          <w:color w:val="23468D"/>
          <w:sz w:val="24"/>
          <w:szCs w:val="24"/>
          <w:lang w:eastAsia="en-GB"/>
        </w:rPr>
        <w:t>Applicant Eligibility</w:t>
      </w:r>
    </w:p>
    <w:p w14:paraId="1FB0703D" w14:textId="77777777" w:rsidR="00FF5920" w:rsidRPr="00BD7D9B" w:rsidRDefault="00FF5920" w:rsidP="00BD7D9B">
      <w:pPr>
        <w:spacing w:after="0" w:line="240" w:lineRule="auto"/>
        <w:rPr>
          <w:rFonts w:ascii="Arial" w:eastAsia="Times New Roman" w:hAnsi="Arial" w:cs="Arial"/>
          <w:color w:val="555555"/>
          <w:sz w:val="15"/>
          <w:szCs w:val="15"/>
          <w:lang w:eastAsia="en-GB"/>
        </w:rPr>
      </w:pPr>
    </w:p>
    <w:p w14:paraId="4ECE97F9"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may apply up to one year after the completion of a bachelor's, master's or doctorate degree.</w:t>
      </w:r>
    </w:p>
    <w:p w14:paraId="7D260750"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must not have previously participated in the IAEA's internship programme.</w:t>
      </w:r>
    </w:p>
    <w:p w14:paraId="36F3826C"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36DF348A"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must attach two signed letters of recommendation to their application.</w:t>
      </w:r>
    </w:p>
    <w:p w14:paraId="5DB563C3" w14:textId="440A472C" w:rsidR="005F608E" w:rsidRPr="00BD7D9B" w:rsidRDefault="005F608E" w:rsidP="00FF5920">
      <w:pPr>
        <w:spacing w:after="0" w:line="240" w:lineRule="auto"/>
        <w:rPr>
          <w:rFonts w:ascii="Arial" w:eastAsia="Times New Roman" w:hAnsi="Arial" w:cs="Arial"/>
          <w:color w:val="555555"/>
          <w:lang w:eastAsia="en-GB"/>
        </w:rPr>
      </w:pPr>
    </w:p>
    <w:sectPr w:rsidR="005F608E" w:rsidRPr="00BD7D9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BCC85" w14:textId="77777777" w:rsidR="00C83F6A" w:rsidRDefault="00C83F6A" w:rsidP="00277A79">
      <w:pPr>
        <w:spacing w:after="0" w:line="240" w:lineRule="auto"/>
      </w:pPr>
      <w:r>
        <w:separator/>
      </w:r>
    </w:p>
  </w:endnote>
  <w:endnote w:type="continuationSeparator" w:id="0">
    <w:p w14:paraId="5A64C541" w14:textId="77777777" w:rsidR="00C83F6A" w:rsidRDefault="00C83F6A"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377C4" w14:textId="77777777" w:rsidR="00C83F6A" w:rsidRDefault="00C83F6A" w:rsidP="00277A79">
      <w:pPr>
        <w:spacing w:after="0" w:line="240" w:lineRule="auto"/>
      </w:pPr>
      <w:r>
        <w:separator/>
      </w:r>
    </w:p>
  </w:footnote>
  <w:footnote w:type="continuationSeparator" w:id="0">
    <w:p w14:paraId="56B6E442" w14:textId="77777777" w:rsidR="00C83F6A" w:rsidRDefault="00C83F6A"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6797249">
    <w:abstractNumId w:val="2"/>
  </w:num>
  <w:num w:numId="2" w16cid:durableId="1940134230">
    <w:abstractNumId w:val="6"/>
  </w:num>
  <w:num w:numId="3" w16cid:durableId="2030645376">
    <w:abstractNumId w:val="5"/>
  </w:num>
  <w:num w:numId="4" w16cid:durableId="1856311608">
    <w:abstractNumId w:val="11"/>
  </w:num>
  <w:num w:numId="5" w16cid:durableId="845633532">
    <w:abstractNumId w:val="7"/>
  </w:num>
  <w:num w:numId="6" w16cid:durableId="1021905001">
    <w:abstractNumId w:val="13"/>
  </w:num>
  <w:num w:numId="7" w16cid:durableId="1935746225">
    <w:abstractNumId w:val="12"/>
  </w:num>
  <w:num w:numId="8" w16cid:durableId="848716982">
    <w:abstractNumId w:val="9"/>
  </w:num>
  <w:num w:numId="9" w16cid:durableId="1826969749">
    <w:abstractNumId w:val="3"/>
  </w:num>
  <w:num w:numId="10" w16cid:durableId="1346204240">
    <w:abstractNumId w:val="1"/>
  </w:num>
  <w:num w:numId="11" w16cid:durableId="1014922883">
    <w:abstractNumId w:val="4"/>
  </w:num>
  <w:num w:numId="12" w16cid:durableId="1782411837">
    <w:abstractNumId w:val="15"/>
  </w:num>
  <w:num w:numId="13" w16cid:durableId="1351099918">
    <w:abstractNumId w:val="8"/>
  </w:num>
  <w:num w:numId="14" w16cid:durableId="1173685377">
    <w:abstractNumId w:val="14"/>
  </w:num>
  <w:num w:numId="15" w16cid:durableId="1303272525">
    <w:abstractNumId w:val="10"/>
  </w:num>
  <w:num w:numId="16" w16cid:durableId="1667242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4BDF"/>
    <w:rsid w:val="0003379A"/>
    <w:rsid w:val="000502E5"/>
    <w:rsid w:val="00052618"/>
    <w:rsid w:val="0006588A"/>
    <w:rsid w:val="00130964"/>
    <w:rsid w:val="001A6A97"/>
    <w:rsid w:val="0027697E"/>
    <w:rsid w:val="00277A79"/>
    <w:rsid w:val="002D01C9"/>
    <w:rsid w:val="00302533"/>
    <w:rsid w:val="00340F43"/>
    <w:rsid w:val="00343850"/>
    <w:rsid w:val="003971AB"/>
    <w:rsid w:val="003B146F"/>
    <w:rsid w:val="003B6802"/>
    <w:rsid w:val="003D0810"/>
    <w:rsid w:val="003D53C7"/>
    <w:rsid w:val="003E72DD"/>
    <w:rsid w:val="00420EBD"/>
    <w:rsid w:val="00467E12"/>
    <w:rsid w:val="004708E8"/>
    <w:rsid w:val="00477670"/>
    <w:rsid w:val="004C1660"/>
    <w:rsid w:val="004D037C"/>
    <w:rsid w:val="00507E12"/>
    <w:rsid w:val="00514B4D"/>
    <w:rsid w:val="00534313"/>
    <w:rsid w:val="005730CD"/>
    <w:rsid w:val="005B6430"/>
    <w:rsid w:val="005F608E"/>
    <w:rsid w:val="00624A05"/>
    <w:rsid w:val="006A178E"/>
    <w:rsid w:val="006B23C6"/>
    <w:rsid w:val="006C06FD"/>
    <w:rsid w:val="00711222"/>
    <w:rsid w:val="007311B1"/>
    <w:rsid w:val="00750AD0"/>
    <w:rsid w:val="00761760"/>
    <w:rsid w:val="00762F94"/>
    <w:rsid w:val="007C50C6"/>
    <w:rsid w:val="007D7131"/>
    <w:rsid w:val="0082631B"/>
    <w:rsid w:val="008335B7"/>
    <w:rsid w:val="00877CF2"/>
    <w:rsid w:val="008911EA"/>
    <w:rsid w:val="00897EEA"/>
    <w:rsid w:val="008C6B91"/>
    <w:rsid w:val="008F5D95"/>
    <w:rsid w:val="00904626"/>
    <w:rsid w:val="009568AE"/>
    <w:rsid w:val="00957269"/>
    <w:rsid w:val="009810BF"/>
    <w:rsid w:val="009914D8"/>
    <w:rsid w:val="00993012"/>
    <w:rsid w:val="009B122D"/>
    <w:rsid w:val="009B300B"/>
    <w:rsid w:val="009F0CAA"/>
    <w:rsid w:val="00A307D0"/>
    <w:rsid w:val="00A34B7F"/>
    <w:rsid w:val="00A5174F"/>
    <w:rsid w:val="00A86F1F"/>
    <w:rsid w:val="00AA1EE7"/>
    <w:rsid w:val="00AC5711"/>
    <w:rsid w:val="00AD2C7D"/>
    <w:rsid w:val="00BA3D56"/>
    <w:rsid w:val="00BB6C4F"/>
    <w:rsid w:val="00BC4FFD"/>
    <w:rsid w:val="00BC7143"/>
    <w:rsid w:val="00BD34C7"/>
    <w:rsid w:val="00BD7D9B"/>
    <w:rsid w:val="00C83F6A"/>
    <w:rsid w:val="00CB0007"/>
    <w:rsid w:val="00CD72EE"/>
    <w:rsid w:val="00D023C1"/>
    <w:rsid w:val="00D16055"/>
    <w:rsid w:val="00D4572B"/>
    <w:rsid w:val="00D76028"/>
    <w:rsid w:val="00E30B31"/>
    <w:rsid w:val="00E3577F"/>
    <w:rsid w:val="00E5375A"/>
    <w:rsid w:val="00ED253F"/>
    <w:rsid w:val="00EF4D33"/>
    <w:rsid w:val="00F00D11"/>
    <w:rsid w:val="00F131FF"/>
    <w:rsid w:val="00F34401"/>
    <w:rsid w:val="00F431A3"/>
    <w:rsid w:val="00F64C2F"/>
    <w:rsid w:val="00FF59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63767">
      <w:bodyDiv w:val="1"/>
      <w:marLeft w:val="0"/>
      <w:marRight w:val="0"/>
      <w:marTop w:val="0"/>
      <w:marBottom w:val="0"/>
      <w:divBdr>
        <w:top w:val="none" w:sz="0" w:space="0" w:color="auto"/>
        <w:left w:val="none" w:sz="0" w:space="0" w:color="auto"/>
        <w:bottom w:val="none" w:sz="0" w:space="0" w:color="auto"/>
        <w:right w:val="none" w:sz="0" w:space="0" w:color="auto"/>
      </w:divBdr>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6E792E-0136-4E8E-929B-362F052921FF}">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2.xml><?xml version="1.0" encoding="utf-8"?>
<ds:datastoreItem xmlns:ds="http://schemas.openxmlformats.org/officeDocument/2006/customXml" ds:itemID="{2C3DB11E-F7FF-4A35-AB1D-8809668C7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9D1B9D-0057-4531-9E20-8384A9E45C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54</cp:revision>
  <cp:lastPrinted>2019-07-25T12:41:00Z</cp:lastPrinted>
  <dcterms:created xsi:type="dcterms:W3CDTF">2022-10-10T15:06:00Z</dcterms:created>
  <dcterms:modified xsi:type="dcterms:W3CDTF">2023-10-23T15:26:00Z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